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F8D5" w14:textId="737F86A5" w:rsidR="00683DF9" w:rsidRPr="00ED36C7" w:rsidRDefault="00683DF9" w:rsidP="00683DF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108bis</w:t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R4-2316967</w:t>
      </w:r>
    </w:p>
    <w:p w14:paraId="0ED16545" w14:textId="358ABDC0" w:rsidR="0068254F" w:rsidRPr="00ED36C7" w:rsidRDefault="00683DF9" w:rsidP="00683DF9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>Xiamen, China, 9</w:t>
      </w:r>
      <w:r w:rsidRPr="00ED36C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13</w:t>
      </w:r>
      <w:r w:rsidRPr="00ED36C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ED36C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October 2023</w:t>
      </w:r>
    </w:p>
    <w:p w14:paraId="1226C057" w14:textId="3E6CA372" w:rsidR="00E61455" w:rsidRPr="00ED3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D36C7">
        <w:rPr>
          <w:rFonts w:ascii="Arial" w:hAnsi="Arial" w:cs="Arial"/>
          <w:b/>
          <w:sz w:val="22"/>
        </w:rPr>
        <w:t xml:space="preserve">Title: </w:t>
      </w:r>
      <w:r w:rsidRPr="00ED36C7">
        <w:rPr>
          <w:rFonts w:ascii="Arial" w:hAnsi="Arial" w:cs="Arial"/>
          <w:b/>
          <w:sz w:val="22"/>
        </w:rPr>
        <w:tab/>
      </w:r>
      <w:r w:rsidR="00280D59" w:rsidRPr="00ED36C7">
        <w:rPr>
          <w:rFonts w:ascii="Arial" w:hAnsi="Arial" w:cs="Arial"/>
          <w:sz w:val="22"/>
          <w:lang w:eastAsia="zh-CN"/>
        </w:rPr>
        <w:t>WF o</w:t>
      </w:r>
      <w:r w:rsidR="00683DF9" w:rsidRPr="00ED36C7">
        <w:rPr>
          <w:rFonts w:ascii="Arial" w:hAnsi="Arial" w:cs="Arial"/>
          <w:sz w:val="22"/>
          <w:lang w:eastAsia="zh-CN"/>
        </w:rPr>
        <w:t>n NTN RAN task</w:t>
      </w:r>
    </w:p>
    <w:p w14:paraId="73AD8CE3" w14:textId="42E6CC2E" w:rsidR="00E61455" w:rsidRPr="00ED36C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D36C7">
        <w:rPr>
          <w:rFonts w:ascii="Arial" w:hAnsi="Arial" w:cs="Arial"/>
          <w:b/>
          <w:sz w:val="22"/>
        </w:rPr>
        <w:t>Agenda Item:</w:t>
      </w:r>
      <w:r w:rsidRPr="00ED36C7">
        <w:rPr>
          <w:rFonts w:ascii="Arial" w:hAnsi="Arial" w:cs="Arial"/>
          <w:b/>
          <w:sz w:val="22"/>
        </w:rPr>
        <w:tab/>
      </w:r>
      <w:r w:rsidR="00B73F2E" w:rsidRPr="00ED36C7">
        <w:rPr>
          <w:rFonts w:ascii="Arial" w:hAnsi="Arial" w:cs="Arial"/>
          <w:sz w:val="22"/>
          <w:lang w:eastAsia="zh-CN"/>
        </w:rPr>
        <w:t>7.4</w:t>
      </w:r>
    </w:p>
    <w:p w14:paraId="6402E503" w14:textId="67CA32F1" w:rsidR="00D84BD0" w:rsidRPr="00ED36C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D36C7">
        <w:rPr>
          <w:rFonts w:ascii="Arial" w:hAnsi="Arial" w:cs="Arial"/>
          <w:b/>
          <w:sz w:val="22"/>
        </w:rPr>
        <w:t xml:space="preserve">Source: </w:t>
      </w:r>
      <w:r w:rsidRPr="00ED36C7">
        <w:rPr>
          <w:rFonts w:ascii="Arial" w:hAnsi="Arial" w:cs="Arial"/>
          <w:b/>
          <w:sz w:val="22"/>
        </w:rPr>
        <w:tab/>
      </w:r>
      <w:r w:rsidR="00B73F2E" w:rsidRPr="00ED36C7">
        <w:rPr>
          <w:rFonts w:ascii="Arial" w:hAnsi="Arial" w:cs="Arial"/>
          <w:bCs/>
          <w:sz w:val="22"/>
        </w:rPr>
        <w:t>MediaTek inc</w:t>
      </w:r>
    </w:p>
    <w:p w14:paraId="5E188A5E" w14:textId="77777777" w:rsidR="00E61455" w:rsidRPr="00ED3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D36C7">
        <w:rPr>
          <w:rFonts w:ascii="Arial" w:hAnsi="Arial" w:cs="Arial"/>
          <w:b/>
          <w:sz w:val="22"/>
        </w:rPr>
        <w:t>Document for:</w:t>
      </w:r>
      <w:r w:rsidRPr="00ED36C7">
        <w:rPr>
          <w:rFonts w:ascii="Arial" w:hAnsi="Arial" w:cs="Arial"/>
          <w:b/>
          <w:sz w:val="22"/>
        </w:rPr>
        <w:tab/>
      </w:r>
      <w:r w:rsidR="00280D59" w:rsidRPr="00ED36C7">
        <w:rPr>
          <w:rFonts w:ascii="Arial" w:hAnsi="Arial" w:cs="Arial"/>
          <w:sz w:val="22"/>
          <w:lang w:eastAsia="zh-CN"/>
        </w:rPr>
        <w:t>Approval</w:t>
      </w:r>
    </w:p>
    <w:p w14:paraId="6E810FAA" w14:textId="34EA05FB" w:rsidR="00EF3FF4" w:rsidRPr="00ED36C7" w:rsidRDefault="00AE2442" w:rsidP="003E08FC">
      <w:pPr>
        <w:pStyle w:val="Heading1"/>
        <w:rPr>
          <w:lang w:eastAsia="zh-CN"/>
        </w:rPr>
      </w:pPr>
      <w:r w:rsidRPr="00ED36C7">
        <w:t xml:space="preserve">Topic </w:t>
      </w:r>
      <w:r w:rsidR="00B73F2E" w:rsidRPr="00ED36C7">
        <w:t>1</w:t>
      </w:r>
      <w:r w:rsidR="00034BC6" w:rsidRPr="00ED36C7">
        <w:t>: NTN Testing</w:t>
      </w:r>
    </w:p>
    <w:p w14:paraId="174DA63A" w14:textId="77777777" w:rsidR="00FA320B" w:rsidRPr="00ED36C7" w:rsidRDefault="00FA320B" w:rsidP="00FA320B">
      <w:pPr>
        <w:rPr>
          <w:rFonts w:eastAsia="新細明體"/>
          <w:lang w:val="sv-SE" w:eastAsia="zh-TW"/>
        </w:rPr>
      </w:pPr>
    </w:p>
    <w:p w14:paraId="18EEAD14" w14:textId="77777777" w:rsidR="00FA320B" w:rsidRPr="00ED36C7" w:rsidRDefault="00FA320B" w:rsidP="00FA320B">
      <w:pPr>
        <w:pStyle w:val="Heading2"/>
      </w:pPr>
      <w:r w:rsidRPr="00ED36C7">
        <w:t>Sub-topic 1-1: NGSO testing</w:t>
      </w:r>
    </w:p>
    <w:p w14:paraId="58ACFD0F" w14:textId="6BFF4F30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1-1: [NGSO][RF] Range of Doppler shift for RF frequency error requirements</w:t>
      </w:r>
    </w:p>
    <w:p w14:paraId="68A16B73" w14:textId="572BD004" w:rsidR="008E37B0" w:rsidRPr="00ED36C7" w:rsidRDefault="00C56D44" w:rsidP="008E37B0">
      <w:pPr>
        <w:rPr>
          <w:szCs w:val="24"/>
          <w:lang w:eastAsia="zh-CN"/>
        </w:rPr>
      </w:pPr>
      <w:r w:rsidRPr="00ED36C7">
        <w:rPr>
          <w:szCs w:val="24"/>
          <w:u w:val="single"/>
          <w:lang w:eastAsia="zh-CN"/>
        </w:rPr>
        <w:t>A</w:t>
      </w:r>
      <w:r w:rsidR="008E37B0" w:rsidRPr="00ED36C7">
        <w:rPr>
          <w:szCs w:val="24"/>
          <w:u w:val="single"/>
          <w:lang w:eastAsia="zh-CN"/>
        </w:rPr>
        <w:t>greement</w:t>
      </w:r>
      <w:r w:rsidR="008E37B0" w:rsidRPr="00ED36C7">
        <w:rPr>
          <w:szCs w:val="24"/>
          <w:lang w:eastAsia="zh-CN"/>
        </w:rPr>
        <w:t>: confirmed online</w:t>
      </w:r>
    </w:p>
    <w:p w14:paraId="13A40554" w14:textId="7B55B7B8" w:rsidR="008E37B0" w:rsidRPr="00ED36C7" w:rsidRDefault="008E37B0" w:rsidP="008E37B0">
      <w:pPr>
        <w:pStyle w:val="ListParagraph"/>
        <w:numPr>
          <w:ilvl w:val="0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For one of the cases in the freq error test, the range of absolute value of Doppler is greater than zero and less than or equal to 24ppm. </w:t>
      </w:r>
    </w:p>
    <w:p w14:paraId="166D263C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>he range can be further limited, consider</w:t>
      </w:r>
      <w:r w:rsidRPr="00ED36C7">
        <w:rPr>
          <w:rFonts w:eastAsia="新細明體" w:hint="eastAsia"/>
          <w:bCs/>
          <w:lang w:eastAsia="zh-TW"/>
        </w:rPr>
        <w:t>i</w:t>
      </w:r>
      <w:r w:rsidRPr="00ED36C7">
        <w:rPr>
          <w:rFonts w:eastAsia="新細明體"/>
          <w:bCs/>
          <w:lang w:eastAsia="zh-TW"/>
        </w:rPr>
        <w:t xml:space="preserve">ng other factors like elevation angles and satellite height. </w:t>
      </w:r>
    </w:p>
    <w:p w14:paraId="7460808B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 xml:space="preserve">he exact value(s) and the number of values (&gt;1) to be selected are left to RAN5. </w:t>
      </w:r>
    </w:p>
    <w:p w14:paraId="35304FE7" w14:textId="77777777" w:rsidR="008E37B0" w:rsidRPr="00ED36C7" w:rsidRDefault="008E37B0" w:rsidP="008E37B0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A</w:t>
      </w:r>
      <w:r w:rsidRPr="00ED36C7">
        <w:rPr>
          <w:rFonts w:eastAsia="新細明體"/>
          <w:bCs/>
          <w:lang w:eastAsia="zh-TW"/>
        </w:rPr>
        <w:t>t least the worst-case value needs to be selected</w:t>
      </w:r>
    </w:p>
    <w:p w14:paraId="1976310E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should derive the amount of Doppler to be pre-compensated based on the ephemeris info (SIB-19 or SIB-31) and UE location. </w:t>
      </w:r>
    </w:p>
    <w:p w14:paraId="66449B48" w14:textId="77777777" w:rsidR="008E37B0" w:rsidRPr="00ED36C7" w:rsidRDefault="008E37B0" w:rsidP="008E37B0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same ephemeris info will be maintained during each single frequency error measurement of the TE</w:t>
      </w:r>
    </w:p>
    <w:p w14:paraId="5709E0A3" w14:textId="77777777" w:rsidR="00843023" w:rsidRPr="00ED36C7" w:rsidRDefault="00843023" w:rsidP="00843023">
      <w:pPr>
        <w:rPr>
          <w:b/>
          <w:bCs/>
          <w:u w:val="single"/>
        </w:rPr>
      </w:pPr>
    </w:p>
    <w:p w14:paraId="25D8EA22" w14:textId="48561336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1-2: [NGSO][RF] Assumption of delay shift for RF frequency error requirements</w:t>
      </w:r>
    </w:p>
    <w:p w14:paraId="5C9BDDA4" w14:textId="77777777" w:rsidR="008E37B0" w:rsidRPr="00ED36C7" w:rsidRDefault="008E37B0" w:rsidP="008E37B0">
      <w:pPr>
        <w:rPr>
          <w:szCs w:val="24"/>
          <w:lang w:eastAsia="zh-CN"/>
        </w:rPr>
      </w:pPr>
      <w:r w:rsidRPr="00ED36C7">
        <w:rPr>
          <w:szCs w:val="24"/>
          <w:u w:val="single"/>
          <w:lang w:eastAsia="zh-CN"/>
        </w:rPr>
        <w:t>Agreement</w:t>
      </w:r>
      <w:r w:rsidRPr="00ED36C7">
        <w:rPr>
          <w:szCs w:val="24"/>
          <w:lang w:eastAsia="zh-CN"/>
        </w:rPr>
        <w:t>:</w:t>
      </w:r>
    </w:p>
    <w:p w14:paraId="13431640" w14:textId="77777777" w:rsidR="008E37B0" w:rsidRPr="00ED36C7" w:rsidRDefault="008E37B0" w:rsidP="008E37B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36C7">
        <w:rPr>
          <w:rFonts w:eastAsia="新細明體"/>
          <w:szCs w:val="24"/>
          <w:lang w:eastAsia="zh-TW"/>
        </w:rPr>
        <w:t>Constant value from the same ephemeris (i.e., orbit emulation) as the Doppler shift is derived</w:t>
      </w:r>
    </w:p>
    <w:p w14:paraId="0FB948CE" w14:textId="77777777" w:rsidR="008E37B0" w:rsidRPr="00ED36C7" w:rsidRDefault="008E37B0" w:rsidP="008E37B0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is assumed to derive the amount of delay to be pre-compensated based on the ephemeris info (SIB-19 or SIB-31) and UE location. </w:t>
      </w:r>
    </w:p>
    <w:p w14:paraId="522AB91D" w14:textId="77777777" w:rsidR="008E37B0" w:rsidRPr="00ED36C7" w:rsidRDefault="008E37B0" w:rsidP="008E37B0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requirement is defined assuming the UE pre-compensates the amount of delay</w:t>
      </w:r>
    </w:p>
    <w:p w14:paraId="30E1A64A" w14:textId="77777777" w:rsidR="00FA320B" w:rsidRPr="00ED36C7" w:rsidRDefault="00FA320B" w:rsidP="00FA320B">
      <w:pPr>
        <w:rPr>
          <w:b/>
          <w:u w:val="single"/>
          <w:lang w:eastAsia="ko-KR"/>
        </w:rPr>
      </w:pPr>
    </w:p>
    <w:p w14:paraId="5BB54278" w14:textId="30FBB571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1-3: [NGSO][RRM] Range of Delay shift for RRM UL timing accuracy test cases</w:t>
      </w:r>
    </w:p>
    <w:p w14:paraId="023B54A3" w14:textId="77777777" w:rsidR="008E37B0" w:rsidRPr="00ED36C7" w:rsidRDefault="008E37B0" w:rsidP="008E37B0">
      <w:pPr>
        <w:rPr>
          <w:szCs w:val="24"/>
          <w:lang w:eastAsia="zh-CN"/>
        </w:rPr>
      </w:pPr>
      <w:r w:rsidRPr="00ED36C7">
        <w:rPr>
          <w:szCs w:val="24"/>
          <w:u w:val="single"/>
          <w:lang w:eastAsia="zh-CN"/>
        </w:rPr>
        <w:t>Agreement</w:t>
      </w:r>
      <w:r w:rsidRPr="00ED36C7">
        <w:rPr>
          <w:szCs w:val="24"/>
          <w:lang w:eastAsia="zh-CN"/>
        </w:rPr>
        <w:t>: confirmed online</w:t>
      </w:r>
    </w:p>
    <w:p w14:paraId="392AADAF" w14:textId="77777777" w:rsidR="008E37B0" w:rsidRPr="00ED36C7" w:rsidRDefault="008E37B0" w:rsidP="008E37B0">
      <w:pPr>
        <w:pStyle w:val="ListParagraph"/>
        <w:numPr>
          <w:ilvl w:val="0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The range of the one-way delay from UE to satellite is within 2ms (lowest value for LEO orbit 600km) to </w:t>
      </w:r>
      <w:r w:rsidRPr="00ED36C7">
        <w:rPr>
          <w:rFonts w:eastAsia="SimSun"/>
          <w:bCs/>
          <w:szCs w:val="24"/>
          <w:lang w:eastAsia="zh-CN"/>
        </w:rPr>
        <w:t>6.67ms</w:t>
      </w:r>
      <w:r w:rsidRPr="00ED36C7">
        <w:rPr>
          <w:rFonts w:eastAsia="SimSun"/>
          <w:szCs w:val="24"/>
          <w:lang w:eastAsia="zh-CN"/>
        </w:rPr>
        <w:t xml:space="preserve"> (highest for LEO orbit 1200 km)</w:t>
      </w:r>
    </w:p>
    <w:p w14:paraId="3555DC75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A</w:t>
      </w:r>
      <w:r w:rsidRPr="00ED36C7">
        <w:rPr>
          <w:rFonts w:eastAsia="新細明體"/>
          <w:bCs/>
          <w:lang w:eastAsia="zh-TW"/>
        </w:rPr>
        <w:t>ssuming that the absolute elevation angle is larger than 30 degree</w:t>
      </w:r>
    </w:p>
    <w:p w14:paraId="39F742BB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i/>
          <w:lang w:eastAsia="zh-CN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>he range can be further limited, considering other factors like elevation angles and satellite height.</w:t>
      </w:r>
    </w:p>
    <w:p w14:paraId="5DC7CBAF" w14:textId="257E9A1D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 xml:space="preserve">he set of values is to be introduced by RAN4.  RAN5 to select from this set according to RAN4’s test case revision. </w:t>
      </w:r>
    </w:p>
    <w:p w14:paraId="54DDEAEA" w14:textId="77777777" w:rsidR="008E37B0" w:rsidRPr="00ED36C7" w:rsidRDefault="008E37B0" w:rsidP="008E37B0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A</w:t>
      </w:r>
      <w:r w:rsidRPr="00ED36C7">
        <w:rPr>
          <w:rFonts w:eastAsia="新細明體"/>
          <w:bCs/>
          <w:lang w:eastAsia="zh-TW"/>
        </w:rPr>
        <w:t>t least the worst-case value needs to be selected</w:t>
      </w:r>
    </w:p>
    <w:p w14:paraId="6089F3E3" w14:textId="77777777" w:rsidR="008E37B0" w:rsidRPr="00ED36C7" w:rsidRDefault="008E37B0" w:rsidP="008E37B0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lastRenderedPageBreak/>
        <w:t xml:space="preserve">UE should derive the amount of time delay to be pre-compensated based on the ephemeris info (SIB-19 or SIB-31) and UE location. </w:t>
      </w:r>
    </w:p>
    <w:p w14:paraId="275E4659" w14:textId="77777777" w:rsidR="008E37B0" w:rsidRPr="00ED36C7" w:rsidRDefault="008E37B0" w:rsidP="008E37B0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same ephemeris info will be maintained during each single timing accuracy measurement of the TE</w:t>
      </w:r>
    </w:p>
    <w:p w14:paraId="73C7132F" w14:textId="77777777" w:rsidR="00843023" w:rsidRPr="00ED36C7" w:rsidRDefault="00843023" w:rsidP="00843023"/>
    <w:p w14:paraId="502748A3" w14:textId="62084EE2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1-4: [NGSO][RRM] Assumption of Doppler shift for RRM UL timing accuracy test cases</w:t>
      </w:r>
    </w:p>
    <w:p w14:paraId="7C3946C5" w14:textId="77777777" w:rsidR="008E37B0" w:rsidRPr="00ED36C7" w:rsidRDefault="008E37B0" w:rsidP="008E37B0">
      <w:pPr>
        <w:rPr>
          <w:szCs w:val="24"/>
          <w:lang w:eastAsia="zh-CN"/>
        </w:rPr>
      </w:pPr>
      <w:r w:rsidRPr="00ED36C7">
        <w:rPr>
          <w:szCs w:val="24"/>
          <w:u w:val="single"/>
          <w:lang w:eastAsia="zh-CN"/>
        </w:rPr>
        <w:t>Agreement</w:t>
      </w:r>
      <w:r w:rsidRPr="00ED36C7">
        <w:rPr>
          <w:szCs w:val="24"/>
          <w:lang w:eastAsia="zh-CN"/>
        </w:rPr>
        <w:t>:</w:t>
      </w:r>
    </w:p>
    <w:p w14:paraId="3C5CDD24" w14:textId="77777777" w:rsidR="008E37B0" w:rsidRPr="00ED36C7" w:rsidRDefault="008E37B0" w:rsidP="008E37B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36C7">
        <w:rPr>
          <w:rFonts w:eastAsia="新細明體"/>
          <w:szCs w:val="24"/>
          <w:lang w:eastAsia="zh-TW"/>
        </w:rPr>
        <w:t>Constant value from the same ephemeris (i.e., orbit emulation) as the delay is derived</w:t>
      </w:r>
    </w:p>
    <w:p w14:paraId="519C855E" w14:textId="77777777" w:rsidR="008E37B0" w:rsidRPr="00ED36C7" w:rsidRDefault="008E37B0" w:rsidP="008E37B0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is assumed to derive the amount of Doppler to be pre-compensated based on the ephemeris info (SIB-19 or SIB-31) and UE location. </w:t>
      </w:r>
    </w:p>
    <w:p w14:paraId="7CB55870" w14:textId="77777777" w:rsidR="008E37B0" w:rsidRPr="00ED36C7" w:rsidRDefault="008E37B0" w:rsidP="008E37B0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requirement is defined assuming the UE pre-compensates the amount of Doppler</w:t>
      </w:r>
    </w:p>
    <w:p w14:paraId="1404E5F1" w14:textId="77777777" w:rsidR="00FA320B" w:rsidRPr="00ED36C7" w:rsidRDefault="00FA320B" w:rsidP="00FA320B">
      <w:pPr>
        <w:rPr>
          <w:i/>
          <w:color w:val="0070C0"/>
          <w:lang w:eastAsia="zh-CN"/>
        </w:rPr>
      </w:pPr>
    </w:p>
    <w:p w14:paraId="1AF61CEE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1-5: [NGSO][RRM] Assumption of Doppler and timing shifts for RRM test cases other than UL timing accuracy</w:t>
      </w:r>
    </w:p>
    <w:p w14:paraId="26F8BD5F" w14:textId="77777777" w:rsidR="00B9447C" w:rsidRPr="00ED36C7" w:rsidRDefault="00B9447C" w:rsidP="00B9447C">
      <w:pPr>
        <w:rPr>
          <w:szCs w:val="24"/>
          <w:lang w:eastAsia="zh-CN"/>
        </w:rPr>
      </w:pPr>
      <w:r w:rsidRPr="00ED36C7">
        <w:rPr>
          <w:szCs w:val="24"/>
          <w:lang w:eastAsia="zh-CN"/>
        </w:rPr>
        <w:t xml:space="preserve">Agreement: </w:t>
      </w:r>
    </w:p>
    <w:p w14:paraId="6C717C5C" w14:textId="0E13C1A6" w:rsidR="00B9447C" w:rsidRPr="00ED36C7" w:rsidRDefault="00B9447C" w:rsidP="00B9447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新細明體"/>
          <w:szCs w:val="24"/>
          <w:lang w:eastAsia="zh-TW"/>
        </w:rPr>
      </w:pPr>
      <w:r w:rsidRPr="00ED36C7">
        <w:rPr>
          <w:rFonts w:eastAsia="新細明體"/>
          <w:szCs w:val="24"/>
          <w:lang w:eastAsia="zh-TW"/>
        </w:rPr>
        <w:t>Constant non-zero time delay, with constant non-zero Doppler value per satellite</w:t>
      </w:r>
    </w:p>
    <w:p w14:paraId="6FB30D8A" w14:textId="77777777" w:rsidR="00FA320B" w:rsidRPr="00ED36C7" w:rsidRDefault="00FA320B" w:rsidP="00FA320B">
      <w:pPr>
        <w:rPr>
          <w:i/>
          <w:color w:val="0070C0"/>
          <w:lang w:eastAsia="zh-CN"/>
        </w:rPr>
      </w:pPr>
    </w:p>
    <w:p w14:paraId="431B4851" w14:textId="1149FBF3" w:rsidR="00FA320B" w:rsidRPr="00ED36C7" w:rsidRDefault="00FA320B" w:rsidP="00FA320B">
      <w:pPr>
        <w:pStyle w:val="Heading2"/>
      </w:pPr>
      <w:r w:rsidRPr="00ED36C7">
        <w:t>Sub-topic 1-2: GSO testing</w:t>
      </w:r>
    </w:p>
    <w:p w14:paraId="61E48B6F" w14:textId="77777777" w:rsidR="00556E77" w:rsidRPr="00ED36C7" w:rsidRDefault="00556E77" w:rsidP="00556E77">
      <w:pPr>
        <w:rPr>
          <w:rFonts w:eastAsia="新細明體"/>
          <w:lang w:val="sv-SE" w:eastAsia="zh-TW"/>
        </w:rPr>
      </w:pPr>
    </w:p>
    <w:p w14:paraId="55EBD01E" w14:textId="34EF783D" w:rsidR="00556E77" w:rsidRPr="00ED36C7" w:rsidRDefault="00556E77" w:rsidP="00556E77">
      <w:pPr>
        <w:rPr>
          <w:rFonts w:eastAsia="新細明體"/>
          <w:lang w:val="sv-SE" w:eastAsia="zh-TW"/>
        </w:rPr>
      </w:pPr>
      <w:r w:rsidRPr="00ED36C7">
        <w:rPr>
          <w:rFonts w:eastAsia="新細明體"/>
          <w:lang w:val="sv-SE" w:eastAsia="zh-TW"/>
        </w:rPr>
        <w:t>Agreement:  Apply the same principles for GSO as agreed for NGSO</w:t>
      </w:r>
    </w:p>
    <w:p w14:paraId="447F3AC9" w14:textId="77777777" w:rsidR="00556E77" w:rsidRPr="00ED36C7" w:rsidRDefault="00556E77" w:rsidP="00556E77"/>
    <w:p w14:paraId="5B302639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2-1: [GSO][RF] Range of Doppler shift for RF frequency error requirements</w:t>
      </w:r>
    </w:p>
    <w:p w14:paraId="7B00B25E" w14:textId="4705DA02" w:rsidR="00FA320B" w:rsidRPr="00ED36C7" w:rsidRDefault="00ED36C7" w:rsidP="00101C30">
      <w:pPr>
        <w:rPr>
          <w:szCs w:val="24"/>
          <w:lang w:eastAsia="zh-CN"/>
        </w:rPr>
      </w:pPr>
      <w:r>
        <w:rPr>
          <w:szCs w:val="24"/>
          <w:lang w:eastAsia="zh-CN"/>
        </w:rPr>
        <w:t>A</w:t>
      </w:r>
      <w:r w:rsidR="00556E77" w:rsidRPr="00ED36C7">
        <w:rPr>
          <w:szCs w:val="24"/>
          <w:lang w:eastAsia="zh-CN"/>
        </w:rPr>
        <w:t>greement:</w:t>
      </w:r>
    </w:p>
    <w:p w14:paraId="188BACF9" w14:textId="551147ED" w:rsidR="00556E77" w:rsidRPr="00ED36C7" w:rsidRDefault="00556E77" w:rsidP="00556E7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DengXian"/>
          <w:szCs w:val="24"/>
          <w:lang w:eastAsia="zh-CN"/>
        </w:rPr>
      </w:pPr>
      <w:r w:rsidRPr="00ED36C7">
        <w:rPr>
          <w:rFonts w:eastAsia="新細明體"/>
          <w:bCs/>
          <w:lang w:eastAsia="zh-TW"/>
        </w:rPr>
        <w:t>For one of the cases in the freq error test, the range of absolute value of Doppler is greater than zero and less than or equal to 0.93ppm.</w:t>
      </w:r>
    </w:p>
    <w:p w14:paraId="64C7CC43" w14:textId="77777777" w:rsidR="00FA320B" w:rsidRPr="00ED36C7" w:rsidRDefault="00FA320B" w:rsidP="00101C30">
      <w:pPr>
        <w:rPr>
          <w:rFonts w:eastAsia="Malgun Gothic"/>
          <w:b/>
          <w:u w:val="single"/>
          <w:lang w:eastAsia="ko-KR"/>
        </w:rPr>
      </w:pPr>
    </w:p>
    <w:p w14:paraId="5FF419F4" w14:textId="77777777" w:rsidR="00FA320B" w:rsidRPr="00ED36C7" w:rsidRDefault="00FA320B" w:rsidP="00101C30">
      <w:pPr>
        <w:rPr>
          <w:b/>
          <w:u w:val="single"/>
          <w:lang w:eastAsia="ko-KR"/>
        </w:rPr>
      </w:pPr>
    </w:p>
    <w:p w14:paraId="329489E5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2-2: [GSO][RF] Assumption of delay shift for RF frequency error requirements</w:t>
      </w:r>
    </w:p>
    <w:p w14:paraId="1759BA74" w14:textId="461728E0" w:rsidR="00556E77" w:rsidRPr="00ED36C7" w:rsidRDefault="00ED36C7" w:rsidP="00556E77">
      <w:pPr>
        <w:rPr>
          <w:szCs w:val="24"/>
          <w:lang w:eastAsia="zh-CN"/>
        </w:rPr>
      </w:pPr>
      <w:r w:rsidRPr="00ED36C7">
        <w:rPr>
          <w:szCs w:val="24"/>
          <w:lang w:eastAsia="zh-CN"/>
        </w:rPr>
        <w:t>A</w:t>
      </w:r>
      <w:r w:rsidR="00556E77" w:rsidRPr="00ED36C7">
        <w:rPr>
          <w:szCs w:val="24"/>
          <w:lang w:eastAsia="zh-CN"/>
        </w:rPr>
        <w:t>greement</w:t>
      </w:r>
    </w:p>
    <w:p w14:paraId="6852A43E" w14:textId="77777777" w:rsidR="00556E77" w:rsidRPr="00ED36C7" w:rsidRDefault="00556E77" w:rsidP="00556E7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36C7">
        <w:rPr>
          <w:rFonts w:eastAsia="新細明體"/>
          <w:szCs w:val="24"/>
          <w:lang w:eastAsia="zh-TW"/>
        </w:rPr>
        <w:t>Constant value from the same ephemeris (i.e., orbit emulation) as the Doppler shift is derived</w:t>
      </w:r>
    </w:p>
    <w:p w14:paraId="4573CFE4" w14:textId="77777777" w:rsidR="00556E77" w:rsidRPr="00ED36C7" w:rsidRDefault="00556E77" w:rsidP="00556E77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is assumed to derive the amount of delay to be pre-compensated based on the ephemeris info (SIB-19 or SIB-31) and UE location. </w:t>
      </w:r>
    </w:p>
    <w:p w14:paraId="06FB30DA" w14:textId="77777777" w:rsidR="00556E77" w:rsidRPr="00ED36C7" w:rsidRDefault="00556E77" w:rsidP="00556E77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requirement is defined assuming the UE pre-compensates the amount of delay</w:t>
      </w:r>
    </w:p>
    <w:p w14:paraId="0C63EB4A" w14:textId="77777777" w:rsidR="00FA320B" w:rsidRPr="00ED36C7" w:rsidRDefault="00FA320B" w:rsidP="00101C30">
      <w:pPr>
        <w:rPr>
          <w:b/>
          <w:u w:val="single"/>
          <w:lang w:eastAsia="ko-KR"/>
        </w:rPr>
      </w:pPr>
    </w:p>
    <w:p w14:paraId="70462F93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2-3: [GSO][RRM] Range of Delay shift for RRM UL timing accuracy test cases</w:t>
      </w:r>
    </w:p>
    <w:p w14:paraId="41993B29" w14:textId="77777777" w:rsidR="00ED36C7" w:rsidRPr="00ED36C7" w:rsidRDefault="00ED36C7" w:rsidP="00ED36C7">
      <w:pPr>
        <w:rPr>
          <w:szCs w:val="24"/>
          <w:lang w:eastAsia="zh-CN"/>
        </w:rPr>
      </w:pPr>
      <w:r w:rsidRPr="00ED36C7">
        <w:rPr>
          <w:szCs w:val="24"/>
          <w:lang w:eastAsia="zh-CN"/>
        </w:rPr>
        <w:t>Agreement</w:t>
      </w:r>
    </w:p>
    <w:p w14:paraId="4615671B" w14:textId="3617683A" w:rsidR="00556E77" w:rsidRPr="00ED36C7" w:rsidRDefault="00556E77" w:rsidP="00556E77">
      <w:pPr>
        <w:pStyle w:val="ListParagraph"/>
        <w:numPr>
          <w:ilvl w:val="0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lastRenderedPageBreak/>
        <w:t>The range of t</w:t>
      </w:r>
      <w:r w:rsidRPr="00ED36C7">
        <w:rPr>
          <w:rFonts w:eastAsia="新細明體"/>
          <w:bCs/>
          <w:lang w:eastAsia="zh-TW"/>
        </w:rPr>
        <w:t xml:space="preserve">he one-way delay from UE to satellite is within </w:t>
      </w:r>
      <w:r w:rsidR="0023049B" w:rsidRPr="00ED36C7">
        <w:rPr>
          <w:rFonts w:eastAsia="新細明體" w:hint="eastAsia"/>
          <w:bCs/>
          <w:lang w:eastAsia="zh-TW"/>
        </w:rPr>
        <w:t>1</w:t>
      </w:r>
      <w:r w:rsidR="0023049B" w:rsidRPr="00ED36C7">
        <w:rPr>
          <w:rFonts w:eastAsia="新細明體"/>
          <w:bCs/>
          <w:lang w:eastAsia="zh-TW"/>
        </w:rPr>
        <w:t>19.375</w:t>
      </w:r>
      <w:r w:rsidRPr="00ED36C7">
        <w:rPr>
          <w:rFonts w:eastAsia="新細明體"/>
          <w:bCs/>
          <w:lang w:eastAsia="zh-TW"/>
        </w:rPr>
        <w:t xml:space="preserve">ms to </w:t>
      </w:r>
      <w:r w:rsidR="006311C6" w:rsidRPr="00ED36C7">
        <w:rPr>
          <w:rFonts w:eastAsia="新細明體"/>
          <w:bCs/>
          <w:lang w:eastAsia="zh-TW"/>
        </w:rPr>
        <w:t xml:space="preserve">128.79ms  </w:t>
      </w:r>
    </w:p>
    <w:p w14:paraId="3E2151D9" w14:textId="77777777" w:rsidR="00556E77" w:rsidRPr="00ED36C7" w:rsidRDefault="00556E77" w:rsidP="00556E77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A</w:t>
      </w:r>
      <w:r w:rsidRPr="00ED36C7">
        <w:rPr>
          <w:rFonts w:eastAsia="新細明體"/>
          <w:bCs/>
          <w:lang w:eastAsia="zh-TW"/>
        </w:rPr>
        <w:t>ssuming that the absolute elevation angle is larger than 30 degree</w:t>
      </w:r>
    </w:p>
    <w:p w14:paraId="1F4DBFE9" w14:textId="77777777" w:rsidR="00556E77" w:rsidRPr="00ED36C7" w:rsidRDefault="00556E77" w:rsidP="00556E77">
      <w:pPr>
        <w:pStyle w:val="ListParagraph"/>
        <w:numPr>
          <w:ilvl w:val="1"/>
          <w:numId w:val="35"/>
        </w:numPr>
        <w:ind w:firstLineChars="0"/>
        <w:rPr>
          <w:i/>
          <w:lang w:eastAsia="zh-CN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>he range can be further limited, considering other factors like elevation angles and satellite height.</w:t>
      </w:r>
    </w:p>
    <w:p w14:paraId="04C80B77" w14:textId="78ADF418" w:rsidR="00556E77" w:rsidRPr="00ED36C7" w:rsidRDefault="00556E77" w:rsidP="00556E77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T</w:t>
      </w:r>
      <w:r w:rsidRPr="00ED36C7">
        <w:rPr>
          <w:rFonts w:eastAsia="新細明體"/>
          <w:bCs/>
          <w:lang w:eastAsia="zh-TW"/>
        </w:rPr>
        <w:t xml:space="preserve">he set of values is to be introduced by RAN4. RAN5 to select from this set according to RAN4’s test case revision. </w:t>
      </w:r>
    </w:p>
    <w:p w14:paraId="096C8217" w14:textId="77777777" w:rsidR="00556E77" w:rsidRPr="00ED36C7" w:rsidRDefault="00556E77" w:rsidP="00556E77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 w:hint="eastAsia"/>
          <w:bCs/>
          <w:lang w:eastAsia="zh-TW"/>
        </w:rPr>
        <w:t>A</w:t>
      </w:r>
      <w:r w:rsidRPr="00ED36C7">
        <w:rPr>
          <w:rFonts w:eastAsia="新細明體"/>
          <w:bCs/>
          <w:lang w:eastAsia="zh-TW"/>
        </w:rPr>
        <w:t>t least the worst-case value needs to be selected</w:t>
      </w:r>
    </w:p>
    <w:p w14:paraId="22C76621" w14:textId="77777777" w:rsidR="00556E77" w:rsidRPr="00ED36C7" w:rsidRDefault="00556E77" w:rsidP="00556E77">
      <w:pPr>
        <w:pStyle w:val="ListParagraph"/>
        <w:numPr>
          <w:ilvl w:val="1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should derive the amount of time delay to be pre-compensated based on the ephemeris info (SIB-19 or SIB-31) and UE location. </w:t>
      </w:r>
    </w:p>
    <w:p w14:paraId="56A5B530" w14:textId="77777777" w:rsidR="00556E77" w:rsidRPr="00ED36C7" w:rsidRDefault="00556E77" w:rsidP="00556E77">
      <w:pPr>
        <w:pStyle w:val="ListParagraph"/>
        <w:numPr>
          <w:ilvl w:val="2"/>
          <w:numId w:val="35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same ephemeris info will be maintained during each single timing accuracy measurement of the TE</w:t>
      </w:r>
    </w:p>
    <w:p w14:paraId="4E5873DE" w14:textId="77777777" w:rsidR="00FA320B" w:rsidRPr="00ED36C7" w:rsidRDefault="00FA320B" w:rsidP="00101C30">
      <w:pPr>
        <w:rPr>
          <w:i/>
          <w:lang w:eastAsia="zh-CN"/>
        </w:rPr>
      </w:pPr>
    </w:p>
    <w:p w14:paraId="3261F932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2-4: [GSO][RRM] Assumption of Doppler shift for RRM UL timing accuracy test cases</w:t>
      </w:r>
    </w:p>
    <w:p w14:paraId="00453E5B" w14:textId="77777777" w:rsidR="00ED36C7" w:rsidRPr="00ED36C7" w:rsidRDefault="00ED36C7" w:rsidP="00ED36C7">
      <w:pPr>
        <w:rPr>
          <w:szCs w:val="24"/>
          <w:lang w:eastAsia="zh-CN"/>
        </w:rPr>
      </w:pPr>
      <w:r w:rsidRPr="00ED36C7">
        <w:rPr>
          <w:szCs w:val="24"/>
          <w:lang w:eastAsia="zh-CN"/>
        </w:rPr>
        <w:t>Agreement</w:t>
      </w:r>
    </w:p>
    <w:p w14:paraId="7FFBCB1C" w14:textId="77777777" w:rsidR="00556E77" w:rsidRPr="00ED36C7" w:rsidRDefault="00556E77" w:rsidP="00556E7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36C7">
        <w:rPr>
          <w:rFonts w:eastAsia="新細明體"/>
          <w:szCs w:val="24"/>
          <w:lang w:eastAsia="zh-TW"/>
        </w:rPr>
        <w:t>Constant value from the same ephemeris (i.e., orbit emulation) as the delay is derived</w:t>
      </w:r>
    </w:p>
    <w:p w14:paraId="79ABE78E" w14:textId="77777777" w:rsidR="00556E77" w:rsidRPr="00ED36C7" w:rsidRDefault="00556E77" w:rsidP="00556E77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 xml:space="preserve">UE is assumed to derive the amount of Doppler to be pre-compensated based on the ephemeris info (SIB-19 or SIB-31) and UE location. </w:t>
      </w:r>
    </w:p>
    <w:p w14:paraId="52DF327D" w14:textId="77777777" w:rsidR="00556E77" w:rsidRPr="00ED36C7" w:rsidRDefault="00556E77" w:rsidP="00556E77">
      <w:pPr>
        <w:pStyle w:val="ListParagraph"/>
        <w:numPr>
          <w:ilvl w:val="0"/>
          <w:numId w:val="32"/>
        </w:numPr>
        <w:ind w:firstLineChars="0"/>
        <w:rPr>
          <w:rFonts w:eastAsia="新細明體"/>
          <w:bCs/>
          <w:lang w:eastAsia="zh-TW"/>
        </w:rPr>
      </w:pPr>
      <w:r w:rsidRPr="00ED36C7">
        <w:rPr>
          <w:rFonts w:eastAsia="新細明體"/>
          <w:bCs/>
          <w:lang w:eastAsia="zh-TW"/>
        </w:rPr>
        <w:t>The requirement is defined assuming the UE pre-compensates the amount of Doppler</w:t>
      </w:r>
    </w:p>
    <w:p w14:paraId="1F32788E" w14:textId="77777777" w:rsidR="00FA320B" w:rsidRPr="00ED36C7" w:rsidRDefault="00FA320B" w:rsidP="00101C30">
      <w:pPr>
        <w:rPr>
          <w:i/>
          <w:color w:val="0070C0"/>
          <w:lang w:eastAsia="zh-CN"/>
        </w:rPr>
      </w:pPr>
    </w:p>
    <w:p w14:paraId="6E479994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2-5: [GSO][RRM] Assumption of Doppler and timing shifts for RRM test cases other than UL timing accuracy</w:t>
      </w:r>
    </w:p>
    <w:p w14:paraId="0E594B87" w14:textId="77777777" w:rsidR="00ED36C7" w:rsidRPr="00ED36C7" w:rsidRDefault="00ED36C7" w:rsidP="00ED36C7">
      <w:pPr>
        <w:rPr>
          <w:szCs w:val="24"/>
          <w:lang w:eastAsia="zh-CN"/>
        </w:rPr>
      </w:pPr>
      <w:r w:rsidRPr="00ED36C7">
        <w:rPr>
          <w:szCs w:val="24"/>
          <w:lang w:eastAsia="zh-CN"/>
        </w:rPr>
        <w:t>Agreement</w:t>
      </w:r>
    </w:p>
    <w:p w14:paraId="054D9455" w14:textId="77777777" w:rsidR="00556E77" w:rsidRPr="00ED36C7" w:rsidRDefault="00556E77" w:rsidP="00556E7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新細明體"/>
          <w:szCs w:val="24"/>
          <w:lang w:eastAsia="zh-TW"/>
        </w:rPr>
      </w:pPr>
      <w:r w:rsidRPr="00ED36C7">
        <w:rPr>
          <w:rFonts w:eastAsia="新細明體"/>
          <w:szCs w:val="24"/>
          <w:lang w:eastAsia="zh-TW"/>
        </w:rPr>
        <w:t>Constant non-zero time delay, with constant non-zero Doppler value per satellite</w:t>
      </w:r>
    </w:p>
    <w:p w14:paraId="7D4D34A2" w14:textId="51FF8700" w:rsidR="00FA320B" w:rsidRPr="00ED36C7" w:rsidRDefault="00FA320B" w:rsidP="00FA320B">
      <w:pPr>
        <w:rPr>
          <w:rFonts w:eastAsia="Malgun Gothic"/>
          <w:b/>
          <w:u w:val="single"/>
          <w:lang w:eastAsia="ko-KR"/>
        </w:rPr>
      </w:pPr>
    </w:p>
    <w:p w14:paraId="52EAF420" w14:textId="77777777" w:rsidR="00843023" w:rsidRPr="00ED36C7" w:rsidRDefault="00843023" w:rsidP="00FA320B">
      <w:pPr>
        <w:rPr>
          <w:rFonts w:eastAsia="Malgun Gothic"/>
          <w:b/>
          <w:u w:val="single"/>
          <w:lang w:eastAsia="ko-KR"/>
        </w:rPr>
      </w:pPr>
    </w:p>
    <w:p w14:paraId="15E933E6" w14:textId="77777777" w:rsidR="00FA320B" w:rsidRPr="00ED36C7" w:rsidRDefault="00FA320B" w:rsidP="00FA320B">
      <w:pPr>
        <w:rPr>
          <w:color w:val="0070C0"/>
          <w:lang w:val="en-US" w:eastAsia="zh-CN"/>
        </w:rPr>
      </w:pPr>
    </w:p>
    <w:p w14:paraId="2E78BA93" w14:textId="77777777" w:rsidR="00FA320B" w:rsidRPr="00ED36C7" w:rsidRDefault="00FA320B" w:rsidP="00FA320B">
      <w:pPr>
        <w:pStyle w:val="Heading2"/>
      </w:pPr>
      <w:r w:rsidRPr="00ED36C7">
        <w:t>Sub-topic 1-3: Testing methodology suggestion to RAN5</w:t>
      </w:r>
    </w:p>
    <w:p w14:paraId="1E32ACE0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3-1: [Methodology] Whether to use test mode and/or realistic ephemeris vs. artificial ephemeris</w:t>
      </w:r>
    </w:p>
    <w:p w14:paraId="1B9CD51F" w14:textId="4BAF7790" w:rsidR="00FA320B" w:rsidRPr="00ED36C7" w:rsidRDefault="00556E77" w:rsidP="00FA320B">
      <w:pPr>
        <w:rPr>
          <w:rFonts w:eastAsiaTheme="minorEastAsia"/>
          <w:bCs/>
          <w:lang w:eastAsia="zh-TW"/>
        </w:rPr>
      </w:pPr>
      <w:r w:rsidRPr="00ED36C7">
        <w:rPr>
          <w:rFonts w:eastAsiaTheme="minorEastAsia" w:hint="eastAsia"/>
          <w:bCs/>
          <w:lang w:eastAsia="zh-TW"/>
        </w:rPr>
        <w:t>N</w:t>
      </w:r>
      <w:r w:rsidRPr="00ED36C7">
        <w:rPr>
          <w:rFonts w:eastAsiaTheme="minorEastAsia"/>
          <w:bCs/>
          <w:lang w:eastAsia="zh-TW"/>
        </w:rPr>
        <w:t xml:space="preserve">o </w:t>
      </w:r>
      <w:r w:rsidR="00A262D0" w:rsidRPr="00ED36C7">
        <w:rPr>
          <w:rFonts w:eastAsiaTheme="minorEastAsia"/>
          <w:bCs/>
          <w:lang w:eastAsia="zh-TW"/>
        </w:rPr>
        <w:t>agreement to this issue</w:t>
      </w:r>
    </w:p>
    <w:p w14:paraId="6AA8B70A" w14:textId="77777777" w:rsidR="00FA320B" w:rsidRPr="00ED36C7" w:rsidRDefault="00FA320B" w:rsidP="00FA320B">
      <w:pPr>
        <w:rPr>
          <w:color w:val="0070C0"/>
          <w:lang w:eastAsia="zh-CN"/>
        </w:rPr>
      </w:pPr>
    </w:p>
    <w:p w14:paraId="6582DDFC" w14:textId="4990952A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3-2: [Methodology] Random value Doppler/timing shift and ephemeris selection</w:t>
      </w:r>
    </w:p>
    <w:p w14:paraId="55A196A8" w14:textId="77777777" w:rsidR="00A262D0" w:rsidRPr="00ED36C7" w:rsidRDefault="00A262D0" w:rsidP="00A262D0">
      <w:pPr>
        <w:rPr>
          <w:rFonts w:eastAsiaTheme="minorEastAsia"/>
          <w:bCs/>
          <w:lang w:eastAsia="zh-TW"/>
        </w:rPr>
      </w:pPr>
      <w:r w:rsidRPr="00ED36C7">
        <w:rPr>
          <w:rFonts w:eastAsiaTheme="minorEastAsia" w:hint="eastAsia"/>
          <w:bCs/>
          <w:lang w:eastAsia="zh-TW"/>
        </w:rPr>
        <w:t>N</w:t>
      </w:r>
      <w:r w:rsidRPr="00ED36C7">
        <w:rPr>
          <w:rFonts w:eastAsiaTheme="minorEastAsia"/>
          <w:bCs/>
          <w:lang w:eastAsia="zh-TW"/>
        </w:rPr>
        <w:t>o agreement to this issue</w:t>
      </w:r>
    </w:p>
    <w:p w14:paraId="7B96452F" w14:textId="77777777" w:rsidR="00FA320B" w:rsidRPr="00ED36C7" w:rsidRDefault="00FA320B" w:rsidP="00FA320B">
      <w:pPr>
        <w:rPr>
          <w:color w:val="0070C0"/>
          <w:lang w:eastAsia="zh-CN"/>
        </w:rPr>
      </w:pPr>
    </w:p>
    <w:p w14:paraId="4EE912AF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3-3: [Methodology] Whether send an update LS to RAN5</w:t>
      </w:r>
    </w:p>
    <w:p w14:paraId="331D810D" w14:textId="77777777" w:rsidR="00A262D0" w:rsidRPr="00ED36C7" w:rsidRDefault="00A262D0" w:rsidP="00A262D0">
      <w:pPr>
        <w:rPr>
          <w:rFonts w:eastAsiaTheme="minorEastAsia"/>
          <w:bCs/>
          <w:lang w:eastAsia="zh-TW"/>
        </w:rPr>
      </w:pPr>
      <w:r w:rsidRPr="00ED36C7">
        <w:rPr>
          <w:rFonts w:eastAsiaTheme="minorEastAsia" w:hint="eastAsia"/>
          <w:bCs/>
          <w:lang w:eastAsia="zh-TW"/>
        </w:rPr>
        <w:t>N</w:t>
      </w:r>
      <w:r w:rsidRPr="00ED36C7">
        <w:rPr>
          <w:rFonts w:eastAsiaTheme="minorEastAsia"/>
          <w:bCs/>
          <w:lang w:eastAsia="zh-TW"/>
        </w:rPr>
        <w:t>o agreement to this issue</w:t>
      </w:r>
    </w:p>
    <w:p w14:paraId="4E496F02" w14:textId="77777777" w:rsidR="00FA320B" w:rsidRPr="00ED36C7" w:rsidRDefault="00FA320B" w:rsidP="00FA320B">
      <w:pPr>
        <w:rPr>
          <w:color w:val="0070C0"/>
          <w:lang w:val="en-US" w:eastAsia="zh-CN"/>
        </w:rPr>
      </w:pPr>
    </w:p>
    <w:p w14:paraId="72347D3C" w14:textId="77777777" w:rsidR="00FA320B" w:rsidRPr="00ED36C7" w:rsidRDefault="00FA320B" w:rsidP="00FA320B">
      <w:pPr>
        <w:pStyle w:val="Heading2"/>
      </w:pPr>
      <w:r w:rsidRPr="00ED36C7">
        <w:lastRenderedPageBreak/>
        <w:t xml:space="preserve">Sub-topic 1-4: Issues realted to RAN4 spec update </w:t>
      </w:r>
    </w:p>
    <w:p w14:paraId="304E1D3D" w14:textId="77777777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4-1: [Spec] Introduction of channel model</w:t>
      </w:r>
    </w:p>
    <w:p w14:paraId="0DEC9748" w14:textId="77777777" w:rsidR="00A262D0" w:rsidRPr="00ED36C7" w:rsidRDefault="00A262D0" w:rsidP="00A262D0">
      <w:pPr>
        <w:rPr>
          <w:rFonts w:eastAsiaTheme="minorEastAsia"/>
          <w:bCs/>
          <w:lang w:eastAsia="zh-TW"/>
        </w:rPr>
      </w:pPr>
      <w:r w:rsidRPr="00ED36C7">
        <w:rPr>
          <w:rFonts w:eastAsiaTheme="minorEastAsia" w:hint="eastAsia"/>
          <w:bCs/>
          <w:lang w:eastAsia="zh-TW"/>
        </w:rPr>
        <w:t>N</w:t>
      </w:r>
      <w:r w:rsidRPr="00ED36C7">
        <w:rPr>
          <w:rFonts w:eastAsiaTheme="minorEastAsia"/>
          <w:bCs/>
          <w:lang w:eastAsia="zh-TW"/>
        </w:rPr>
        <w:t>o agreement to this issue</w:t>
      </w:r>
    </w:p>
    <w:p w14:paraId="64632C71" w14:textId="77777777" w:rsidR="00FA320B" w:rsidRPr="00ED36C7" w:rsidRDefault="00FA320B" w:rsidP="00FA320B">
      <w:pPr>
        <w:rPr>
          <w:color w:val="0070C0"/>
          <w:lang w:eastAsia="zh-CN"/>
        </w:rPr>
      </w:pPr>
    </w:p>
    <w:p w14:paraId="4BACD4ED" w14:textId="2BB7EE45" w:rsidR="00FA320B" w:rsidRPr="00ED36C7" w:rsidRDefault="00FA320B" w:rsidP="00101C30">
      <w:pPr>
        <w:pStyle w:val="Heading3"/>
        <w:rPr>
          <w:b/>
          <w:bCs/>
          <w:u w:val="single"/>
        </w:rPr>
      </w:pPr>
      <w:r w:rsidRPr="00ED36C7">
        <w:rPr>
          <w:b/>
          <w:bCs/>
          <w:u w:val="single"/>
        </w:rPr>
        <w:t>Issue 4-2: [Spec] Other notes to be added or modified</w:t>
      </w:r>
    </w:p>
    <w:p w14:paraId="48746A8A" w14:textId="77777777" w:rsidR="00A262D0" w:rsidRPr="00ED36C7" w:rsidRDefault="00A262D0" w:rsidP="00A262D0">
      <w:pPr>
        <w:rPr>
          <w:rFonts w:eastAsiaTheme="minorEastAsia"/>
          <w:bCs/>
          <w:lang w:eastAsia="zh-TW"/>
        </w:rPr>
      </w:pPr>
      <w:r w:rsidRPr="00ED36C7">
        <w:rPr>
          <w:rFonts w:eastAsiaTheme="minorEastAsia" w:hint="eastAsia"/>
          <w:bCs/>
          <w:lang w:eastAsia="zh-TW"/>
        </w:rPr>
        <w:t>N</w:t>
      </w:r>
      <w:r w:rsidRPr="00ED36C7">
        <w:rPr>
          <w:rFonts w:eastAsiaTheme="minorEastAsia"/>
          <w:bCs/>
          <w:lang w:eastAsia="zh-TW"/>
        </w:rPr>
        <w:t>o agreement to this issue</w:t>
      </w:r>
    </w:p>
    <w:p w14:paraId="73C7847A" w14:textId="77777777" w:rsidR="00843023" w:rsidRPr="00ED36C7" w:rsidRDefault="00843023" w:rsidP="00843023"/>
    <w:p w14:paraId="29EF9E55" w14:textId="0753F18F" w:rsidR="00163132" w:rsidRPr="00ED36C7" w:rsidRDefault="00FA320B" w:rsidP="00FA320B">
      <w:pPr>
        <w:pStyle w:val="Heading1"/>
        <w:ind w:left="0" w:firstLine="0"/>
        <w:rPr>
          <w:lang w:eastAsia="zh-CN"/>
        </w:rPr>
      </w:pPr>
      <w:r w:rsidRPr="00ED36C7">
        <w:t>Topic 2:</w:t>
      </w:r>
      <w:r w:rsidRPr="00ED36C7">
        <w:rPr>
          <w:rFonts w:hint="eastAsia"/>
        </w:rPr>
        <w:t xml:space="preserve"> </w:t>
      </w:r>
      <w:r w:rsidRPr="00ED36C7">
        <w:t>LS on applicability of the requirements in TS 36.101 Clause 8 and Clause 9 to IoT NTN UEs (R5-235817)</w:t>
      </w:r>
    </w:p>
    <w:p w14:paraId="54B26C58" w14:textId="77777777" w:rsidR="00843023" w:rsidRPr="00ED36C7" w:rsidRDefault="00843023" w:rsidP="00843023">
      <w:pPr>
        <w:rPr>
          <w:rFonts w:eastAsia="Yu Mincho"/>
          <w:lang w:val="en-US" w:eastAsia="ja-JP"/>
        </w:rPr>
      </w:pPr>
    </w:p>
    <w:p w14:paraId="5BF35A1D" w14:textId="11D196DC" w:rsidR="00843023" w:rsidRPr="00ED36C7" w:rsidRDefault="00843023" w:rsidP="00843023">
      <w:pPr>
        <w:pStyle w:val="Heading2"/>
      </w:pPr>
      <w:r w:rsidRPr="00ED36C7">
        <w:t>Sub-topic 2-1: Answers to RAN5</w:t>
      </w:r>
    </w:p>
    <w:p w14:paraId="6BDD3797" w14:textId="60D78FBB" w:rsidR="00843023" w:rsidRPr="00ED36C7" w:rsidRDefault="00843023" w:rsidP="00101C30">
      <w:pPr>
        <w:pStyle w:val="Heading3"/>
        <w:ind w:left="0" w:firstLine="0"/>
        <w:rPr>
          <w:b/>
          <w:u w:val="single"/>
          <w:lang w:eastAsia="ko-KR"/>
        </w:rPr>
      </w:pPr>
      <w:r w:rsidRPr="00ED36C7">
        <w:rPr>
          <w:b/>
          <w:u w:val="single"/>
          <w:lang w:eastAsia="ko-KR"/>
        </w:rPr>
        <w:t>Issue 2-1: Answer to Q3: This table only captures the physical channels for eMTC and RAN4 will add a new table for NB1/NB2.</w:t>
      </w:r>
    </w:p>
    <w:p w14:paraId="0CDF87AF" w14:textId="77777777" w:rsidR="002068D0" w:rsidRPr="00ED36C7" w:rsidRDefault="002068D0" w:rsidP="00843023">
      <w:pPr>
        <w:rPr>
          <w:rFonts w:eastAsia="新細明體"/>
          <w:lang w:val="sv-SE" w:eastAsia="zh-TW"/>
        </w:rPr>
      </w:pPr>
      <w:r w:rsidRPr="00ED36C7">
        <w:rPr>
          <w:rFonts w:eastAsia="新細明體"/>
          <w:lang w:val="sv-SE" w:eastAsia="zh-TW"/>
        </w:rPr>
        <w:t xml:space="preserve">Agreement: </w:t>
      </w:r>
    </w:p>
    <w:p w14:paraId="4405852A" w14:textId="69982565" w:rsidR="00843023" w:rsidRPr="00ED36C7" w:rsidRDefault="002068D0" w:rsidP="002068D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新細明體"/>
          <w:szCs w:val="24"/>
          <w:lang w:eastAsia="zh-TW"/>
        </w:rPr>
      </w:pPr>
      <w:r w:rsidRPr="00ED36C7">
        <w:rPr>
          <w:rFonts w:eastAsia="新細明體"/>
          <w:szCs w:val="24"/>
          <w:lang w:eastAsia="zh-TW"/>
        </w:rPr>
        <w:t>Answer to Q3: This table only captures the physical channels for eMTC and RAN4 will add a new table for NB1/NB2</w:t>
      </w:r>
    </w:p>
    <w:p w14:paraId="3C149954" w14:textId="77777777" w:rsidR="00843023" w:rsidRPr="00ED36C7" w:rsidRDefault="00843023" w:rsidP="00843023">
      <w:pPr>
        <w:rPr>
          <w:i/>
          <w:lang w:eastAsia="zh-CN"/>
        </w:rPr>
      </w:pPr>
    </w:p>
    <w:p w14:paraId="7D4AEFD9" w14:textId="6DEC0E2E" w:rsidR="00843023" w:rsidRPr="00ED36C7" w:rsidRDefault="00843023" w:rsidP="00101C30">
      <w:pPr>
        <w:pStyle w:val="Heading3"/>
        <w:ind w:left="0" w:firstLine="0"/>
        <w:rPr>
          <w:b/>
          <w:u w:val="single"/>
          <w:lang w:eastAsia="ko-KR"/>
        </w:rPr>
      </w:pPr>
      <w:r w:rsidRPr="00ED36C7">
        <w:rPr>
          <w:b/>
          <w:u w:val="single"/>
          <w:lang w:eastAsia="ko-KR"/>
        </w:rPr>
        <w:t>Issue 2-2: For Q1 and Q2, to seek the common understanding on the following issue first</w:t>
      </w:r>
    </w:p>
    <w:p w14:paraId="7F9D0F4F" w14:textId="77777777" w:rsidR="002068D0" w:rsidRPr="00ED36C7" w:rsidRDefault="002068D0" w:rsidP="002068D0">
      <w:pPr>
        <w:rPr>
          <w:rFonts w:eastAsia="Yu Mincho"/>
          <w:lang w:val="en-US" w:eastAsia="ja-JP"/>
        </w:rPr>
      </w:pPr>
      <w:r w:rsidRPr="00ED36C7">
        <w:rPr>
          <w:rFonts w:eastAsia="Yu Mincho"/>
          <w:lang w:val="en-US" w:eastAsia="ja-JP"/>
        </w:rPr>
        <w:t xml:space="preserve">Agreement:  </w:t>
      </w:r>
    </w:p>
    <w:p w14:paraId="034F8848" w14:textId="148F0BFB" w:rsidR="002068D0" w:rsidRPr="00ED36C7" w:rsidRDefault="002068D0" w:rsidP="002068D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新細明體"/>
          <w:szCs w:val="24"/>
          <w:lang w:eastAsia="zh-TW"/>
        </w:rPr>
      </w:pPr>
      <w:r w:rsidRPr="00ED36C7">
        <w:rPr>
          <w:rFonts w:eastAsia="新細明體"/>
          <w:szCs w:val="24"/>
          <w:lang w:eastAsia="zh-TW"/>
        </w:rPr>
        <w:t>All the Category M1 NTN UEs should support TN access.</w:t>
      </w:r>
    </w:p>
    <w:p w14:paraId="74140C72" w14:textId="5DE46070" w:rsidR="00163132" w:rsidRPr="00ED36C7" w:rsidRDefault="00163132" w:rsidP="00843023">
      <w:pPr>
        <w:spacing w:afterLines="50" w:after="120"/>
        <w:rPr>
          <w:rFonts w:eastAsia="DengXian"/>
          <w:lang w:eastAsia="zh-CN"/>
        </w:rPr>
      </w:pPr>
    </w:p>
    <w:p w14:paraId="1D5480F5" w14:textId="4DE3E96E" w:rsidR="00843023" w:rsidRDefault="00843023" w:rsidP="00843023">
      <w:pPr>
        <w:spacing w:afterLines="50" w:after="120"/>
        <w:rPr>
          <w:rFonts w:eastAsia="DengXian"/>
          <w:lang w:eastAsia="zh-CN"/>
        </w:rPr>
      </w:pPr>
    </w:p>
    <w:p w14:paraId="3B7F042B" w14:textId="77777777" w:rsidR="00843023" w:rsidRPr="00843023" w:rsidRDefault="00843023" w:rsidP="00843023">
      <w:pPr>
        <w:spacing w:afterLines="50" w:after="120"/>
        <w:rPr>
          <w:rFonts w:eastAsia="DengXian"/>
          <w:lang w:eastAsia="zh-CN"/>
        </w:rPr>
      </w:pPr>
    </w:p>
    <w:sectPr w:rsidR="00843023" w:rsidRPr="0084302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FAF92" w14:textId="77777777" w:rsidR="00C47844" w:rsidRPr="00A10429" w:rsidRDefault="00C4784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B3F4469" w14:textId="77777777" w:rsidR="00C47844" w:rsidRPr="00A10429" w:rsidRDefault="00C4784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E8A4" w14:textId="77777777" w:rsidR="00C47844" w:rsidRPr="00A10429" w:rsidRDefault="00C4784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FE3626A" w14:textId="77777777" w:rsidR="00C47844" w:rsidRPr="00A10429" w:rsidRDefault="00C4784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5F5D2A"/>
    <w:multiLevelType w:val="hybridMultilevel"/>
    <w:tmpl w:val="046040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8670B35"/>
    <w:multiLevelType w:val="hybridMultilevel"/>
    <w:tmpl w:val="3DF65A2E"/>
    <w:lvl w:ilvl="0" w:tplc="04190005">
      <w:start w:val="1"/>
      <w:numFmt w:val="bullet"/>
      <w:lvlText w:val=""/>
      <w:lvlJc w:val="left"/>
      <w:pPr>
        <w:ind w:left="76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25" w15:restartNumberingAfterBreak="0">
    <w:nsid w:val="6D4828CB"/>
    <w:multiLevelType w:val="hybridMultilevel"/>
    <w:tmpl w:val="5254F698"/>
    <w:lvl w:ilvl="0" w:tplc="04190005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5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1597010043">
    <w:abstractNumId w:val="20"/>
  </w:num>
  <w:num w:numId="33" w16cid:durableId="3023795">
    <w:abstractNumId w:val="24"/>
  </w:num>
  <w:num w:numId="34" w16cid:durableId="1440221932">
    <w:abstractNumId w:val="25"/>
  </w:num>
  <w:num w:numId="35" w16cid:durableId="95829928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BC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30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8D0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49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2EC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C81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903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61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E77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1C6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DF9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5C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62D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023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7B0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54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2D0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9E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F2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47C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844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D44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5BE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6C7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20B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A320B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E25C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5C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5C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5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5C9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E25C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895</Words>
  <Characters>5104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Ato Yu</cp:lastModifiedBy>
  <cp:revision>31</cp:revision>
  <dcterms:created xsi:type="dcterms:W3CDTF">2023-01-18T14:53:00Z</dcterms:created>
  <dcterms:modified xsi:type="dcterms:W3CDTF">2023-10-13T02:51:00Z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2023-10-12T07:16:09Z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019b5be0-b6de-424f-a36f-315e15849d2c</vt:lpwstr>
  </property>
  <property fmtid="{D5CDD505-2E9C-101B-9397-08002B2CF9AE}" pid="20" name="MSIP_Label_83bcef13-7cac-433f-ba1d-47a323951816_ContentBits">
    <vt:lpwstr>0</vt:lpwstr>
  </property>
</Properties>
</file>